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067" w:rsidRPr="004B760D" w:rsidRDefault="00A37067" w:rsidP="00A37067">
      <w:pPr>
        <w:ind w:leftChars="3900" w:left="8580" w:firstLineChars="500" w:firstLine="1100"/>
        <w:rPr>
          <w:rFonts w:ascii="HGS明朝E" w:eastAsia="HGS明朝E" w:hAnsi="HGS明朝E" w:cs="Times New Roman"/>
          <w:sz w:val="18"/>
          <w:szCs w:val="18"/>
        </w:rPr>
      </w:pPr>
      <w:r>
        <w:rPr>
          <w:rFonts w:hint="eastAsia"/>
        </w:rPr>
        <w:t xml:space="preserve">　　　　　　　　　　　　　　　　　　　　　　　　　　　　　　　　　</w:t>
      </w:r>
      <w:r w:rsidRPr="004B760D">
        <w:rPr>
          <w:rFonts w:ascii="HGS明朝E" w:eastAsia="HGS明朝E" w:hAnsi="HGS明朝E" w:cs="Times New Roman" w:hint="eastAsia"/>
          <w:sz w:val="18"/>
          <w:szCs w:val="18"/>
        </w:rPr>
        <w:t>202</w:t>
      </w:r>
      <w:r>
        <w:rPr>
          <w:rFonts w:ascii="HGS明朝E" w:eastAsia="HGS明朝E" w:hAnsi="HGS明朝E" w:cs="Times New Roman" w:hint="eastAsia"/>
          <w:sz w:val="18"/>
          <w:szCs w:val="18"/>
        </w:rPr>
        <w:t>5</w:t>
      </w:r>
      <w:r w:rsidRPr="004B760D">
        <w:rPr>
          <w:rFonts w:ascii="HGS明朝E" w:eastAsia="HGS明朝E" w:hAnsi="HGS明朝E" w:cs="Times New Roman" w:hint="eastAsia"/>
          <w:sz w:val="18"/>
          <w:szCs w:val="18"/>
        </w:rPr>
        <w:t>年</w:t>
      </w:r>
      <w:r>
        <w:rPr>
          <w:rFonts w:ascii="HGS明朝E" w:eastAsia="HGS明朝E" w:hAnsi="HGS明朝E" w:cs="Times New Roman" w:hint="eastAsia"/>
          <w:sz w:val="18"/>
          <w:szCs w:val="18"/>
        </w:rPr>
        <w:t>2</w:t>
      </w:r>
      <w:r w:rsidRPr="004B760D">
        <w:rPr>
          <w:rFonts w:ascii="HGS明朝E" w:eastAsia="HGS明朝E" w:hAnsi="HGS明朝E" w:cs="Times New Roman" w:hint="eastAsia"/>
          <w:sz w:val="18"/>
          <w:szCs w:val="18"/>
        </w:rPr>
        <w:t xml:space="preserve">月度　</w:t>
      </w:r>
    </w:p>
    <w:p w:rsidR="00A37067" w:rsidRPr="004B760D" w:rsidRDefault="00A37067" w:rsidP="00A37067">
      <w:pPr>
        <w:ind w:firstLineChars="4700" w:firstLine="8460"/>
        <w:rPr>
          <w:rFonts w:ascii="HGS明朝E" w:eastAsia="HGS明朝E" w:hAnsi="HGS明朝E" w:cs="Times New Roman"/>
          <w:sz w:val="18"/>
          <w:szCs w:val="18"/>
        </w:rPr>
      </w:pPr>
      <w:r w:rsidRPr="004B760D">
        <w:rPr>
          <w:rFonts w:ascii="HGS明朝E" w:eastAsia="HGS明朝E" w:hAnsi="HGS明朝E" w:cs="Times New Roman" w:hint="eastAsia"/>
          <w:sz w:val="18"/>
          <w:szCs w:val="18"/>
        </w:rPr>
        <w:t>衛生委員会資料</w:t>
      </w:r>
    </w:p>
    <w:p w:rsidR="00A37067" w:rsidRPr="004B760D" w:rsidRDefault="00A37067" w:rsidP="00A37067">
      <w:pPr>
        <w:ind w:firstLineChars="4600" w:firstLine="8280"/>
        <w:rPr>
          <w:rFonts w:ascii="HGS明朝E" w:eastAsia="HGS明朝E" w:hAnsi="HGS明朝E" w:cs="Times New Roman"/>
          <w:sz w:val="18"/>
          <w:szCs w:val="18"/>
        </w:rPr>
      </w:pPr>
      <w:r w:rsidRPr="004B760D">
        <w:rPr>
          <w:rFonts w:ascii="HGS明朝E" w:eastAsia="HGS明朝E" w:hAnsi="HGS明朝E" w:cs="Times New Roman" w:hint="eastAsia"/>
          <w:sz w:val="18"/>
          <w:szCs w:val="18"/>
        </w:rPr>
        <w:t>産業医　北村香奈</w:t>
      </w:r>
    </w:p>
    <w:p w:rsidR="00162A33" w:rsidRDefault="00162A33">
      <w:bookmarkStart w:id="0" w:name="_GoBack"/>
      <w:bookmarkEnd w:id="0"/>
      <w:r>
        <w:rPr>
          <w:rFonts w:hint="eastAsia"/>
        </w:rPr>
        <w:t>今年も花粉の季節がやってきました。まずお見せする今年の飛散状況で、ギョッとしてしまうかもしれませんが、これが現実です。毎年苦しんでいる方はもちろん、今まで大丈夫だった方でも今年の飛散量の多さから発症する方が増えるのでは、とさえ言われている状況です。</w:t>
      </w:r>
    </w:p>
    <w:p w:rsidR="005F4F57" w:rsidRDefault="00162A33" w:rsidP="00162A33">
      <w:r>
        <w:rPr>
          <w:rFonts w:hint="eastAsia"/>
        </w:rPr>
        <w:t>今まで大丈夫だった方はまずはセルフ対策。毎年苦しんでいる方は、セルフ対策に薬を必ず追加して防御していただければと思います。</w:t>
      </w:r>
    </w:p>
    <w:p w:rsidR="00162A33" w:rsidRDefault="00162A33" w:rsidP="00162A33">
      <w:r>
        <w:fldChar w:fldCharType="begin"/>
      </w:r>
      <w:r>
        <w:instrText xml:space="preserve"> INCLUDEPICTURE "https://storage.tenki.jp/storage/static-images/pollen/expectation/image/333/large.jpg" \* MERGEFORMATINET </w:instrText>
      </w:r>
      <w:r>
        <w:fldChar w:fldCharType="separate"/>
      </w:r>
      <w:r>
        <w:rPr>
          <w:noProof/>
        </w:rPr>
        <w:drawing>
          <wp:inline distT="0" distB="0" distL="0" distR="0" wp14:anchorId="27955EF8" wp14:editId="28690C7D">
            <wp:extent cx="5618480" cy="3533874"/>
            <wp:effectExtent l="0" t="0" r="0" b="0"/>
            <wp:docPr id="142042868" name="図 2" descr="2025年 都道府県別の花粉飛散傾向＜前シーズン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5年 都道府県別の花粉飛散傾向＜前シーズン比＞"/>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9735" cy="3578691"/>
                    </a:xfrm>
                    <a:prstGeom prst="rect">
                      <a:avLst/>
                    </a:prstGeom>
                    <a:noFill/>
                    <a:ln>
                      <a:noFill/>
                    </a:ln>
                  </pic:spPr>
                </pic:pic>
              </a:graphicData>
            </a:graphic>
          </wp:inline>
        </w:drawing>
      </w:r>
      <w:r>
        <w:fldChar w:fldCharType="end"/>
      </w:r>
    </w:p>
    <w:p w:rsidR="00162A33" w:rsidRDefault="00162A33">
      <w:r>
        <w:lastRenderedPageBreak/>
        <w:fldChar w:fldCharType="begin"/>
      </w:r>
      <w:r>
        <w:instrText xml:space="preserve"> INCLUDEPICTURE "https://storage.tenki.jp/storage/static-images/pollen/expectation/image/335/large.jpg" \* MERGEFORMATINET </w:instrText>
      </w:r>
      <w:r>
        <w:fldChar w:fldCharType="separate"/>
      </w:r>
      <w:r>
        <w:rPr>
          <w:noProof/>
        </w:rPr>
        <w:drawing>
          <wp:inline distT="0" distB="0" distL="0" distR="0">
            <wp:extent cx="4836160" cy="3628257"/>
            <wp:effectExtent l="0" t="0" r="2540" b="4445"/>
            <wp:docPr id="1858204845" name="図 3" descr="2025年 地域別の花粉飛散傾向予想とその根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25年 地域別の花粉飛散傾向予想とその根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1473" cy="3669755"/>
                    </a:xfrm>
                    <a:prstGeom prst="rect">
                      <a:avLst/>
                    </a:prstGeom>
                    <a:noFill/>
                    <a:ln>
                      <a:noFill/>
                    </a:ln>
                  </pic:spPr>
                </pic:pic>
              </a:graphicData>
            </a:graphic>
          </wp:inline>
        </w:drawing>
      </w:r>
      <w:r>
        <w:fldChar w:fldCharType="end"/>
      </w:r>
    </w:p>
    <w:p w:rsidR="00162A33" w:rsidRDefault="00162A33">
      <w:r>
        <w:fldChar w:fldCharType="begin"/>
      </w:r>
      <w:r>
        <w:instrText xml:space="preserve"> INCLUDEPICTURE "https://storage.tenki.jp/storage/static-images/pollen/expectation/image/332/large.jpg" \* MERGEFORMATINET </w:instrText>
      </w:r>
      <w:r>
        <w:fldChar w:fldCharType="separate"/>
      </w:r>
      <w:r>
        <w:rPr>
          <w:noProof/>
        </w:rPr>
        <w:drawing>
          <wp:inline distT="0" distB="0" distL="0" distR="0" wp14:anchorId="4ED152EF" wp14:editId="4F6775F0">
            <wp:extent cx="4917440" cy="3276632"/>
            <wp:effectExtent l="0" t="0" r="0" b="0"/>
            <wp:docPr id="1118314799" name="図 1" descr="スギ・ヒノキ花粉のピーク時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スギ・ヒノキ花粉のピーク時期"/>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5828" cy="3302211"/>
                    </a:xfrm>
                    <a:prstGeom prst="rect">
                      <a:avLst/>
                    </a:prstGeom>
                    <a:noFill/>
                    <a:ln>
                      <a:noFill/>
                    </a:ln>
                  </pic:spPr>
                </pic:pic>
              </a:graphicData>
            </a:graphic>
          </wp:inline>
        </w:drawing>
      </w:r>
      <w:r>
        <w:fldChar w:fldCharType="end"/>
      </w:r>
    </w:p>
    <w:p w:rsidR="00162A33" w:rsidRPr="00B96670" w:rsidRDefault="00162A33">
      <w:pPr>
        <w:rPr>
          <w:rFonts w:ascii="ＭＳ Ｐゴシック" w:eastAsia="ＭＳ Ｐゴシック" w:hAnsi="ＭＳ Ｐゴシック"/>
          <w:sz w:val="28"/>
          <w:szCs w:val="28"/>
        </w:rPr>
      </w:pPr>
      <w:r w:rsidRPr="00B96670">
        <w:rPr>
          <w:rFonts w:ascii="ＭＳ Ｐゴシック" w:eastAsia="ＭＳ Ｐゴシック" w:hAnsi="ＭＳ Ｐゴシック" w:hint="eastAsia"/>
          <w:sz w:val="28"/>
          <w:szCs w:val="28"/>
        </w:rPr>
        <w:t>では対策ですが。。。</w:t>
      </w:r>
    </w:p>
    <w:p w:rsidR="00162A33" w:rsidRPr="00B96670" w:rsidRDefault="00162A33" w:rsidP="00B96670">
      <w:pPr>
        <w:rPr>
          <w:rFonts w:ascii="ＭＳ Ｐゴシック" w:eastAsia="ＭＳ Ｐゴシック" w:hAnsi="ＭＳ Ｐゴシック"/>
          <w:sz w:val="24"/>
        </w:rPr>
      </w:pPr>
      <w:r w:rsidRPr="00B96670">
        <w:rPr>
          <w:rFonts w:ascii="ＭＳ Ｐゴシック" w:eastAsia="ＭＳ Ｐゴシック" w:hAnsi="ＭＳ Ｐゴシック" w:hint="eastAsia"/>
          <w:color w:val="4C94D8" w:themeColor="text2" w:themeTint="80"/>
          <w:sz w:val="28"/>
          <w:szCs w:val="28"/>
        </w:rPr>
        <w:t>１　薬物療法</w:t>
      </w:r>
      <w:r w:rsidRPr="00B96670">
        <w:rPr>
          <w:rFonts w:ascii="ＭＳ Ｐゴシック" w:eastAsia="ＭＳ Ｐゴシック" w:hAnsi="ＭＳ Ｐゴシック" w:hint="eastAsia"/>
          <w:sz w:val="24"/>
        </w:rPr>
        <w:t>〜症状が出る前に始めましょう</w:t>
      </w:r>
    </w:p>
    <w:p w:rsidR="00162A33" w:rsidRPr="00B96670" w:rsidRDefault="00162A33" w:rsidP="00B96670">
      <w:pPr>
        <w:rPr>
          <w:rFonts w:ascii="ＭＳ Ｐゴシック" w:eastAsia="ＭＳ Ｐゴシック" w:hAnsi="ＭＳ Ｐゴシック"/>
          <w:color w:val="232323"/>
          <w:sz w:val="24"/>
        </w:rPr>
      </w:pPr>
      <w:r w:rsidRPr="00B96670">
        <w:rPr>
          <w:rFonts w:ascii="ＭＳ Ｐゴシック" w:eastAsia="ＭＳ Ｐゴシック" w:hAnsi="ＭＳ Ｐゴシック" w:hint="eastAsia"/>
          <w:color w:val="232323"/>
          <w:sz w:val="24"/>
        </w:rPr>
        <w:t>花粉症によるアレルギー性鼻炎は、一度症状が出てしまうと鼻の粘膜がどんどん敏感になり、症</w:t>
      </w:r>
      <w:r w:rsidRPr="00B96670">
        <w:rPr>
          <w:rFonts w:ascii="ＭＳ Ｐゴシック" w:eastAsia="ＭＳ Ｐゴシック" w:hAnsi="ＭＳ Ｐゴシック" w:hint="eastAsia"/>
          <w:color w:val="232323"/>
          <w:sz w:val="24"/>
        </w:rPr>
        <w:lastRenderedPageBreak/>
        <w:t>状が強く出やすくなってしまいます。症状が出る前から薬をのむなどの対策をとり、粘膜を過敏にさせないようにしましょう。</w:t>
      </w:r>
    </w:p>
    <w:p w:rsidR="00162A33" w:rsidRPr="00B96670" w:rsidRDefault="00162A33" w:rsidP="00B96670">
      <w:pPr>
        <w:rPr>
          <w:rFonts w:ascii="ＭＳ Ｐゴシック" w:eastAsia="ＭＳ Ｐゴシック" w:hAnsi="ＭＳ Ｐゴシック"/>
          <w:color w:val="232323"/>
          <w:sz w:val="24"/>
        </w:rPr>
      </w:pPr>
      <w:r w:rsidRPr="00B96670">
        <w:rPr>
          <w:rFonts w:ascii="ＭＳ Ｐゴシック" w:eastAsia="ＭＳ Ｐゴシック" w:hAnsi="ＭＳ Ｐゴシック" w:hint="eastAsia"/>
          <w:color w:val="232323"/>
          <w:sz w:val="24"/>
        </w:rPr>
        <w:t>薬は症状が出た時に使うもので、予防としては使いません。しかし、花粉症については他の病気と異なり、毎年同じシーズンに症状が現れることが分かっていて、原因もはっきりとしています。そのため、薬による初期予防治療が認められています。花粉症のシーズン前に薬をのみ始めれば、発症を遅らせたり、軽い症状で抑えたりすることができ</w:t>
      </w:r>
      <w:r w:rsidR="00B96670" w:rsidRPr="00B96670">
        <w:rPr>
          <w:rFonts w:ascii="ＭＳ Ｐゴシック" w:eastAsia="ＭＳ Ｐゴシック" w:hAnsi="ＭＳ Ｐゴシック" w:hint="eastAsia"/>
          <w:color w:val="232323"/>
          <w:sz w:val="24"/>
        </w:rPr>
        <w:t>ます。</w:t>
      </w:r>
    </w:p>
    <w:p w:rsidR="00162A33" w:rsidRPr="00B96670" w:rsidRDefault="00162A33" w:rsidP="00B96670">
      <w:pPr>
        <w:rPr>
          <w:rFonts w:ascii="ＭＳ Ｐゴシック" w:eastAsia="ＭＳ Ｐゴシック" w:hAnsi="ＭＳ Ｐゴシック"/>
          <w:color w:val="232323"/>
          <w:sz w:val="24"/>
        </w:rPr>
      </w:pPr>
      <w:r w:rsidRPr="00B96670">
        <w:rPr>
          <w:rFonts w:ascii="ＭＳ Ｐゴシック" w:eastAsia="ＭＳ Ｐゴシック" w:hAnsi="ＭＳ Ｐゴシック" w:hint="eastAsia"/>
          <w:color w:val="232323"/>
          <w:sz w:val="24"/>
        </w:rPr>
        <w:t>以前は、2〜3週間前から薬をのみ始めるとされていましたが、現在は薬が改良され、約１週間前からでも間に合うようになりました</w:t>
      </w:r>
      <w:r w:rsidR="00B96670" w:rsidRPr="00B96670">
        <w:rPr>
          <w:rFonts w:ascii="ＭＳ Ｐゴシック" w:eastAsia="ＭＳ Ｐゴシック" w:hAnsi="ＭＳ Ｐゴシック" w:hint="eastAsia"/>
          <w:color w:val="232323"/>
          <w:sz w:val="24"/>
        </w:rPr>
        <w:t>！助かりますね！</w:t>
      </w:r>
      <w:r w:rsidRPr="00B96670">
        <w:rPr>
          <w:rFonts w:ascii="ＭＳ Ｐゴシック" w:eastAsia="ＭＳ Ｐゴシック" w:hAnsi="ＭＳ Ｐゴシック" w:hint="eastAsia"/>
          <w:color w:val="232323"/>
          <w:sz w:val="24"/>
        </w:rPr>
        <w:t>花粉情報をこまめにチェックし、飛散時期が来る前に診察を受け、症状に応じて処方してもらいましょう。</w:t>
      </w:r>
    </w:p>
    <w:p w:rsidR="00162A33" w:rsidRDefault="00162A33" w:rsidP="00B96670">
      <w:pPr>
        <w:rPr>
          <w:rFonts w:ascii="ＭＳ Ｐゴシック" w:eastAsia="ＭＳ Ｐゴシック" w:hAnsi="ＭＳ Ｐゴシック"/>
          <w:color w:val="232323"/>
          <w:sz w:val="24"/>
        </w:rPr>
      </w:pPr>
      <w:r w:rsidRPr="00B96670">
        <w:rPr>
          <w:rFonts w:ascii="ＭＳ Ｐゴシック" w:eastAsia="ＭＳ Ｐゴシック" w:hAnsi="ＭＳ Ｐゴシック" w:hint="eastAsia"/>
          <w:color w:val="232323"/>
          <w:sz w:val="24"/>
        </w:rPr>
        <w:t>スギ花粉は2〜4月がシーズンですが、ヒノキは3〜5月、イネ科やブタクサなどは初夏から秋と、1年を通じて様々な花粉が飛散しています。スギ花粉の飛散時期以外にも症状が出る場合は、アレルゲンを特定する検査</w:t>
      </w:r>
      <w:r w:rsidR="00B96670" w:rsidRPr="00B96670">
        <w:rPr>
          <w:rFonts w:ascii="ＭＳ Ｐゴシック" w:eastAsia="ＭＳ Ｐゴシック" w:hAnsi="ＭＳ Ｐゴシック" w:hint="eastAsia"/>
          <w:color w:val="232323"/>
          <w:sz w:val="24"/>
        </w:rPr>
        <w:t>も</w:t>
      </w:r>
      <w:r w:rsidRPr="00B96670">
        <w:rPr>
          <w:rFonts w:ascii="ＭＳ Ｐゴシック" w:eastAsia="ＭＳ Ｐゴシック" w:hAnsi="ＭＳ Ｐゴシック" w:hint="eastAsia"/>
          <w:color w:val="232323"/>
          <w:sz w:val="24"/>
        </w:rPr>
        <w:t>受け</w:t>
      </w:r>
      <w:r w:rsidR="00B96670" w:rsidRPr="00B96670">
        <w:rPr>
          <w:rFonts w:ascii="ＭＳ Ｐゴシック" w:eastAsia="ＭＳ Ｐゴシック" w:hAnsi="ＭＳ Ｐゴシック" w:hint="eastAsia"/>
          <w:color w:val="232323"/>
          <w:sz w:val="24"/>
        </w:rPr>
        <w:t>て、その植物の季節に応じて薬を飲むようにしましょう</w:t>
      </w:r>
      <w:r w:rsidRPr="00B96670">
        <w:rPr>
          <w:rFonts w:ascii="ＭＳ Ｐゴシック" w:eastAsia="ＭＳ Ｐゴシック" w:hAnsi="ＭＳ Ｐゴシック" w:hint="eastAsia"/>
          <w:color w:val="232323"/>
          <w:sz w:val="24"/>
        </w:rPr>
        <w:t>。</w:t>
      </w:r>
    </w:p>
    <w:p w:rsidR="00B96670" w:rsidRDefault="00B96670" w:rsidP="00B96670">
      <w:pPr>
        <w:rPr>
          <w:rFonts w:ascii="ＭＳ Ｐゴシック" w:eastAsia="ＭＳ Ｐゴシック" w:hAnsi="ＭＳ Ｐゴシック"/>
          <w:color w:val="232323"/>
          <w:sz w:val="24"/>
        </w:rPr>
      </w:pPr>
    </w:p>
    <w:p w:rsidR="00B96670" w:rsidRPr="00B96670" w:rsidRDefault="00B96670" w:rsidP="00B96670">
      <w:pPr>
        <w:rPr>
          <w:rFonts w:ascii="ＭＳ Ｐゴシック" w:eastAsia="ＭＳ Ｐゴシック" w:hAnsi="ＭＳ Ｐゴシック"/>
          <w:color w:val="232323"/>
          <w:sz w:val="24"/>
        </w:rPr>
      </w:pPr>
    </w:p>
    <w:p w:rsidR="00162A33" w:rsidRPr="00162A33" w:rsidRDefault="00162A33" w:rsidP="00162A33">
      <w:pPr>
        <w:widowControl/>
        <w:shd w:val="clear" w:color="auto" w:fill="E5F1FD"/>
        <w:spacing w:before="240" w:after="360" w:line="240" w:lineRule="auto"/>
        <w:rPr>
          <w:rFonts w:ascii="ヒラギノ角ゴ Pro W3" w:eastAsia="ヒラギノ角ゴ Pro W3" w:hAnsi="ヒラギノ角ゴ Pro W3" w:cs="ＭＳ Ｐゴシック"/>
          <w:b/>
          <w:bCs/>
          <w:color w:val="0073EE"/>
          <w:kern w:val="0"/>
          <w:sz w:val="24"/>
          <w14:ligatures w14:val="none"/>
        </w:rPr>
      </w:pPr>
      <w:r w:rsidRPr="00162A33">
        <w:rPr>
          <w:rFonts w:ascii="ヒラギノ角ゴ Pro W3" w:eastAsia="ヒラギノ角ゴ Pro W3" w:hAnsi="ヒラギノ角ゴ Pro W3" w:cs="ＭＳ Ｐゴシック" w:hint="eastAsia"/>
          <w:b/>
          <w:bCs/>
          <w:color w:val="0073EE"/>
          <w:kern w:val="0"/>
          <w:sz w:val="24"/>
          <w14:ligatures w14:val="none"/>
        </w:rPr>
        <w:t>初期治療（予防）の効果</w:t>
      </w:r>
    </w:p>
    <w:p w:rsidR="00162A33" w:rsidRPr="00162A33" w:rsidRDefault="00B96670" w:rsidP="00162A33">
      <w:pPr>
        <w:widowControl/>
        <w:shd w:val="clear" w:color="auto" w:fill="E5F1FD"/>
        <w:spacing w:line="240" w:lineRule="auto"/>
        <w:jc w:val="center"/>
        <w:rPr>
          <w:rFonts w:ascii="ヒラギノ角ゴ Pro W3" w:eastAsia="ヒラギノ角ゴ Pro W3" w:hAnsi="ヒラギノ角ゴ Pro W3" w:cs="ＭＳ Ｐゴシック"/>
          <w:color w:val="232323"/>
          <w:kern w:val="0"/>
          <w:sz w:val="24"/>
          <w14:ligatures w14:val="none"/>
        </w:rPr>
      </w:pPr>
      <w:r w:rsidRPr="00162A33">
        <w:rPr>
          <w:rFonts w:ascii="ヒラギノ角ゴ Pro W3" w:eastAsia="ヒラギノ角ゴ Pro W3" w:hAnsi="ヒラギノ角ゴ Pro W3" w:cs="ＭＳ Ｐゴシック"/>
          <w:color w:val="232323"/>
          <w:kern w:val="0"/>
          <w:sz w:val="24"/>
          <w14:ligatures w14:val="none"/>
        </w:rPr>
        <w:fldChar w:fldCharType="begin"/>
      </w:r>
      <w:r w:rsidRPr="00162A33">
        <w:rPr>
          <w:rFonts w:ascii="ヒラギノ角ゴ Pro W3" w:eastAsia="ヒラギノ角ゴ Pro W3" w:hAnsi="ヒラギノ角ゴ Pro W3" w:cs="ＭＳ Ｐゴシック"/>
          <w:color w:val="232323"/>
          <w:kern w:val="0"/>
          <w:sz w:val="24"/>
          <w14:ligatures w14:val="none"/>
        </w:rPr>
        <w:instrText xml:space="preserve"> INCLUDEPICTURE "https://www.taisho-direct.jp/simages/contents/column/season/kafunsho02/img/q5_img01.png" \* MERGEFORMATINET </w:instrText>
      </w:r>
      <w:r w:rsidRPr="00162A33">
        <w:rPr>
          <w:rFonts w:ascii="ヒラギノ角ゴ Pro W3" w:eastAsia="ヒラギノ角ゴ Pro W3" w:hAnsi="ヒラギノ角ゴ Pro W3" w:cs="ＭＳ Ｐゴシック"/>
          <w:color w:val="232323"/>
          <w:kern w:val="0"/>
          <w:sz w:val="24"/>
          <w14:ligatures w14:val="none"/>
        </w:rPr>
        <w:fldChar w:fldCharType="separate"/>
      </w:r>
      <w:r w:rsidRPr="00162A33">
        <w:rPr>
          <w:rFonts w:ascii="ヒラギノ角ゴ Pro W3" w:eastAsia="ヒラギノ角ゴ Pro W3" w:hAnsi="ヒラギノ角ゴ Pro W3" w:cs="ＭＳ Ｐゴシック"/>
          <w:noProof/>
          <w:color w:val="232323"/>
          <w:kern w:val="0"/>
          <w:sz w:val="24"/>
          <w14:ligatures w14:val="none"/>
        </w:rPr>
        <w:drawing>
          <wp:inline distT="0" distB="0" distL="0" distR="0" wp14:anchorId="1632457E" wp14:editId="21A0BE14">
            <wp:extent cx="3332480" cy="2634164"/>
            <wp:effectExtent l="0" t="0" r="0" b="0"/>
            <wp:docPr id="1174972634" name="図 4" descr="飛散開始より１～２週間前に治療を開始することで重症度を大きく下げられ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飛散開始より１～２週間前に治療を開始することで重症度を大きく下げられ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0656" cy="2672245"/>
                    </a:xfrm>
                    <a:prstGeom prst="rect">
                      <a:avLst/>
                    </a:prstGeom>
                    <a:noFill/>
                    <a:ln>
                      <a:noFill/>
                    </a:ln>
                  </pic:spPr>
                </pic:pic>
              </a:graphicData>
            </a:graphic>
          </wp:inline>
        </w:drawing>
      </w:r>
      <w:r w:rsidRPr="00162A33">
        <w:rPr>
          <w:rFonts w:ascii="ヒラギノ角ゴ Pro W3" w:eastAsia="ヒラギノ角ゴ Pro W3" w:hAnsi="ヒラギノ角ゴ Pro W3" w:cs="ＭＳ Ｐゴシック"/>
          <w:color w:val="232323"/>
          <w:kern w:val="0"/>
          <w:sz w:val="24"/>
          <w14:ligatures w14:val="none"/>
        </w:rPr>
        <w:fldChar w:fldCharType="end"/>
      </w:r>
    </w:p>
    <w:p w:rsidR="00B96670" w:rsidRPr="005F4F57" w:rsidRDefault="00B96670" w:rsidP="00B96670">
      <w:pPr>
        <w:rPr>
          <w:rFonts w:ascii="ＭＳ Ｐゴシック" w:eastAsia="ＭＳ Ｐゴシック" w:hAnsi="ＭＳ Ｐゴシック"/>
          <w:color w:val="4C94D8" w:themeColor="text2" w:themeTint="80"/>
          <w:sz w:val="28"/>
          <w:szCs w:val="28"/>
        </w:rPr>
      </w:pPr>
      <w:r w:rsidRPr="00B96670">
        <w:rPr>
          <w:rFonts w:ascii="ＭＳ Ｐゴシック" w:eastAsia="ＭＳ Ｐゴシック" w:hAnsi="ＭＳ Ｐゴシック" w:hint="eastAsia"/>
          <w:color w:val="4C94D8" w:themeColor="text2" w:themeTint="80"/>
          <w:sz w:val="28"/>
          <w:szCs w:val="28"/>
        </w:rPr>
        <w:t>２.セルフケア</w:t>
      </w:r>
      <w:r w:rsidR="005F4F57">
        <w:rPr>
          <w:rFonts w:ascii="ＭＳ Ｐゴシック" w:eastAsia="ＭＳ Ｐゴシック" w:hAnsi="ＭＳ Ｐゴシック" w:hint="eastAsia"/>
          <w:color w:val="4C94D8" w:themeColor="text2" w:themeTint="80"/>
          <w:sz w:val="28"/>
          <w:szCs w:val="28"/>
        </w:rPr>
        <w:t xml:space="preserve">　</w:t>
      </w:r>
      <w:r w:rsidRPr="00B96670">
        <w:rPr>
          <w:rFonts w:ascii="ＭＳ Ｐゴシック" w:eastAsia="ＭＳ Ｐゴシック" w:hAnsi="ＭＳ Ｐゴシック" w:hint="eastAsia"/>
          <w:sz w:val="24"/>
        </w:rPr>
        <w:t>基本の基本をお伝えします</w:t>
      </w:r>
      <w:r w:rsidR="005F4F57">
        <w:rPr>
          <w:rFonts w:ascii="ＭＳ Ｐゴシック" w:eastAsia="ＭＳ Ｐゴシック" w:hAnsi="ＭＳ Ｐゴシック" w:hint="eastAsia"/>
          <w:sz w:val="24"/>
        </w:rPr>
        <w:t>ので</w:t>
      </w:r>
      <w:r w:rsidRPr="00B96670">
        <w:rPr>
          <w:rFonts w:ascii="ＭＳ Ｐゴシック" w:eastAsia="ＭＳ Ｐゴシック" w:hAnsi="ＭＳ Ｐゴシック" w:hint="eastAsia"/>
          <w:sz w:val="24"/>
        </w:rPr>
        <w:t>しっかり対策していただければと思います。</w:t>
      </w:r>
    </w:p>
    <w:p w:rsidR="00B96670" w:rsidRDefault="00B96670" w:rsidP="00B96670">
      <w:pPr>
        <w:pStyle w:val="aa"/>
        <w:rPr>
          <w:rFonts w:ascii="ＭＳ Ｐゴシック" w:eastAsia="ＭＳ Ｐゴシック" w:hAnsi="ＭＳ Ｐゴシック"/>
        </w:rPr>
      </w:pPr>
    </w:p>
    <w:p w:rsidR="00162A33" w:rsidRPr="005F4F57" w:rsidRDefault="00B96670" w:rsidP="00B96670">
      <w:pPr>
        <w:pStyle w:val="aa"/>
        <w:rPr>
          <w:rFonts w:ascii="ＭＳ Ｐゴシック" w:eastAsia="ＭＳ Ｐゴシック" w:hAnsi="ＭＳ Ｐゴシック"/>
          <w:sz w:val="24"/>
        </w:rPr>
      </w:pPr>
      <w:r w:rsidRPr="005F4F57">
        <w:rPr>
          <w:rFonts w:ascii="ＭＳ Ｐゴシック" w:eastAsia="ＭＳ Ｐゴシック" w:hAnsi="ＭＳ Ｐゴシック" w:hint="eastAsia"/>
          <w:sz w:val="24"/>
        </w:rPr>
        <w:t>・</w:t>
      </w:r>
      <w:r w:rsidR="00162A33" w:rsidRPr="005F4F57">
        <w:rPr>
          <w:rFonts w:ascii="ＭＳ Ｐゴシック" w:eastAsia="ＭＳ Ｐゴシック" w:hAnsi="ＭＳ Ｐゴシック" w:hint="eastAsia"/>
          <w:sz w:val="24"/>
        </w:rPr>
        <w:t>マスク、メガネを用いて花粉が体内に入るのを防ぐ</w:t>
      </w:r>
    </w:p>
    <w:p w:rsidR="00162A33" w:rsidRPr="00162A33" w:rsidRDefault="00162A33" w:rsidP="00B96670">
      <w:pPr>
        <w:pStyle w:val="aa"/>
      </w:pPr>
      <w:r w:rsidRPr="00162A33">
        <w:lastRenderedPageBreak/>
        <w:fldChar w:fldCharType="begin"/>
      </w:r>
      <w:r w:rsidRPr="00162A33">
        <w:instrText xml:space="preserve"> INCLUDEPICTURE "https://www.taisho-direct.jp/simages/contents/column/season/kafunsho02/img/q6_img01a.png" \* MERGEFORMATINET </w:instrText>
      </w:r>
      <w:r w:rsidRPr="00162A33">
        <w:fldChar w:fldCharType="separate"/>
      </w:r>
      <w:r w:rsidRPr="00162A33">
        <w:rPr>
          <w:noProof/>
        </w:rPr>
        <w:drawing>
          <wp:inline distT="0" distB="0" distL="0" distR="0">
            <wp:extent cx="1879600" cy="1270000"/>
            <wp:effectExtent l="0" t="0" r="0" b="0"/>
            <wp:docPr id="1905522595" name="図 7" descr="マスク、メガネの着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マスク、メガネの着用"/>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9600" cy="1270000"/>
                    </a:xfrm>
                    <a:prstGeom prst="rect">
                      <a:avLst/>
                    </a:prstGeom>
                    <a:noFill/>
                    <a:ln>
                      <a:noFill/>
                    </a:ln>
                  </pic:spPr>
                </pic:pic>
              </a:graphicData>
            </a:graphic>
          </wp:inline>
        </w:drawing>
      </w:r>
      <w:r w:rsidRPr="00162A33">
        <w:fldChar w:fldCharType="end"/>
      </w:r>
    </w:p>
    <w:p w:rsidR="005F4F57" w:rsidRDefault="005F4F57" w:rsidP="00B96670">
      <w:pPr>
        <w:pStyle w:val="aa"/>
        <w:rPr>
          <w:rFonts w:ascii="ＭＳ Ｐゴシック" w:eastAsia="ＭＳ Ｐゴシック" w:hAnsi="ＭＳ Ｐゴシック"/>
          <w:sz w:val="24"/>
        </w:rPr>
      </w:pPr>
    </w:p>
    <w:p w:rsidR="005F4F57" w:rsidRPr="005F4F57" w:rsidRDefault="00B96670" w:rsidP="00B96670">
      <w:pPr>
        <w:pStyle w:val="aa"/>
        <w:rPr>
          <w:rFonts w:ascii="ＭＳ Ｐゴシック" w:eastAsia="ＭＳ Ｐゴシック" w:hAnsi="ＭＳ Ｐゴシック"/>
          <w:sz w:val="24"/>
        </w:rPr>
      </w:pPr>
      <w:r w:rsidRPr="005F4F57">
        <w:rPr>
          <w:rFonts w:ascii="ＭＳ Ｐゴシック" w:eastAsia="ＭＳ Ｐゴシック" w:hAnsi="ＭＳ Ｐゴシック" w:hint="eastAsia"/>
          <w:sz w:val="24"/>
        </w:rPr>
        <w:t>・</w:t>
      </w:r>
      <w:r w:rsidR="00162A33" w:rsidRPr="005F4F57">
        <w:rPr>
          <w:rFonts w:ascii="ＭＳ Ｐゴシック" w:eastAsia="ＭＳ Ｐゴシック" w:hAnsi="ＭＳ Ｐゴシック" w:hint="eastAsia"/>
          <w:sz w:val="24"/>
        </w:rPr>
        <w:t>加湿器</w:t>
      </w:r>
      <w:r w:rsidRPr="005F4F57">
        <w:rPr>
          <w:rFonts w:ascii="ＭＳ Ｐゴシック" w:eastAsia="ＭＳ Ｐゴシック" w:hAnsi="ＭＳ Ｐゴシック" w:hint="eastAsia"/>
          <w:sz w:val="24"/>
        </w:rPr>
        <w:t>、空気清浄機</w:t>
      </w:r>
      <w:r w:rsidR="00162A33" w:rsidRPr="005F4F57">
        <w:rPr>
          <w:rFonts w:ascii="ＭＳ Ｐゴシック" w:eastAsia="ＭＳ Ｐゴシック" w:hAnsi="ＭＳ Ｐゴシック" w:hint="eastAsia"/>
          <w:sz w:val="24"/>
        </w:rPr>
        <w:t>を使用するなど住環境を工夫する</w:t>
      </w:r>
      <w:r w:rsidRPr="005F4F57">
        <w:rPr>
          <w:rFonts w:ascii="ＭＳ Ｐゴシック" w:eastAsia="ＭＳ Ｐゴシック" w:hAnsi="ＭＳ Ｐゴシック" w:hint="eastAsia"/>
          <w:sz w:val="24"/>
        </w:rPr>
        <w:t>。</w:t>
      </w:r>
    </w:p>
    <w:p w:rsidR="00162A33" w:rsidRPr="005F4F57" w:rsidRDefault="00B96670" w:rsidP="00B96670">
      <w:pPr>
        <w:pStyle w:val="aa"/>
        <w:rPr>
          <w:rFonts w:ascii="ＭＳ Ｐゴシック" w:eastAsia="ＭＳ Ｐゴシック" w:hAnsi="ＭＳ Ｐゴシック"/>
          <w:sz w:val="24"/>
        </w:rPr>
      </w:pPr>
      <w:r w:rsidRPr="005F4F57">
        <w:rPr>
          <w:rFonts w:ascii="ＭＳ Ｐゴシック" w:eastAsia="ＭＳ Ｐゴシック" w:hAnsi="ＭＳ Ｐゴシック" w:hint="eastAsia"/>
          <w:sz w:val="24"/>
        </w:rPr>
        <w:t>（帰宅時は上着を玄関</w:t>
      </w:r>
      <w:r w:rsidR="005F4F57">
        <w:rPr>
          <w:rFonts w:ascii="ＭＳ Ｐゴシック" w:eastAsia="ＭＳ Ｐゴシック" w:hAnsi="ＭＳ Ｐゴシック" w:hint="eastAsia"/>
          <w:sz w:val="24"/>
        </w:rPr>
        <w:t>の</w:t>
      </w:r>
      <w:r w:rsidRPr="005F4F57">
        <w:rPr>
          <w:rFonts w:ascii="ＭＳ Ｐゴシック" w:eastAsia="ＭＳ Ｐゴシック" w:hAnsi="ＭＳ Ｐゴシック" w:hint="eastAsia"/>
          <w:sz w:val="24"/>
        </w:rPr>
        <w:t>外で脱いではたいてから入りましょう）</w:t>
      </w:r>
    </w:p>
    <w:p w:rsidR="00162A33" w:rsidRPr="00162A33" w:rsidRDefault="00162A33" w:rsidP="00B96670">
      <w:pPr>
        <w:pStyle w:val="aa"/>
      </w:pPr>
      <w:r w:rsidRPr="00162A33">
        <w:fldChar w:fldCharType="begin"/>
      </w:r>
      <w:r w:rsidRPr="00162A33">
        <w:instrText xml:space="preserve"> INCLUDEPICTURE "https://www.taisho-direct.jp/simages/contents/column/season/kafunsho02/img/q6_img01b.png" \* MERGEFORMATINET </w:instrText>
      </w:r>
      <w:r w:rsidRPr="00162A33">
        <w:fldChar w:fldCharType="separate"/>
      </w:r>
      <w:r w:rsidRPr="00162A33">
        <w:rPr>
          <w:noProof/>
        </w:rPr>
        <w:drawing>
          <wp:inline distT="0" distB="0" distL="0" distR="0">
            <wp:extent cx="1859280" cy="1270000"/>
            <wp:effectExtent l="0" t="0" r="0" b="0"/>
            <wp:docPr id="1077965006" name="図 6" descr="加湿器や部屋干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加湿器や部屋干し"/>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9280" cy="1270000"/>
                    </a:xfrm>
                    <a:prstGeom prst="rect">
                      <a:avLst/>
                    </a:prstGeom>
                    <a:noFill/>
                    <a:ln>
                      <a:noFill/>
                    </a:ln>
                  </pic:spPr>
                </pic:pic>
              </a:graphicData>
            </a:graphic>
          </wp:inline>
        </w:drawing>
      </w:r>
      <w:r w:rsidRPr="00162A33">
        <w:fldChar w:fldCharType="end"/>
      </w:r>
    </w:p>
    <w:p w:rsidR="005F4F57" w:rsidRDefault="005F4F57" w:rsidP="00B96670">
      <w:pPr>
        <w:pStyle w:val="aa"/>
        <w:rPr>
          <w:rFonts w:ascii="メイリオ" w:eastAsia="メイリオ" w:hAnsi="メイリオ"/>
        </w:rPr>
      </w:pPr>
    </w:p>
    <w:p w:rsidR="005F4F57" w:rsidRDefault="005F4F57" w:rsidP="00B96670">
      <w:pPr>
        <w:pStyle w:val="aa"/>
        <w:rPr>
          <w:rFonts w:ascii="メイリオ" w:eastAsia="メイリオ" w:hAnsi="メイリオ"/>
        </w:rPr>
      </w:pPr>
    </w:p>
    <w:p w:rsidR="00162A33" w:rsidRPr="005F4F57" w:rsidRDefault="00B96670" w:rsidP="00B96670">
      <w:pPr>
        <w:pStyle w:val="aa"/>
        <w:rPr>
          <w:rFonts w:ascii="ＭＳ Ｐゴシック" w:eastAsia="ＭＳ Ｐゴシック" w:hAnsi="ＭＳ Ｐゴシック"/>
          <w:sz w:val="24"/>
        </w:rPr>
      </w:pPr>
      <w:r w:rsidRPr="005F4F57">
        <w:rPr>
          <w:rFonts w:ascii="ＭＳ Ｐゴシック" w:eastAsia="ＭＳ Ｐゴシック" w:hAnsi="ＭＳ Ｐゴシック" w:hint="eastAsia"/>
          <w:sz w:val="24"/>
        </w:rPr>
        <w:t>・</w:t>
      </w:r>
      <w:r w:rsidR="00162A33" w:rsidRPr="005F4F57">
        <w:rPr>
          <w:rFonts w:ascii="ＭＳ Ｐゴシック" w:eastAsia="ＭＳ Ｐゴシック" w:hAnsi="ＭＳ Ｐゴシック" w:hint="eastAsia"/>
          <w:sz w:val="24"/>
        </w:rPr>
        <w:t>規則正しい生活、バランスのよい食事を心がけ、免疫力を下げない</w:t>
      </w:r>
    </w:p>
    <w:p w:rsidR="00162A33" w:rsidRDefault="00162A33" w:rsidP="00B96670">
      <w:pPr>
        <w:pStyle w:val="aa"/>
      </w:pPr>
      <w:r w:rsidRPr="00162A33">
        <w:fldChar w:fldCharType="begin"/>
      </w:r>
      <w:r w:rsidRPr="00162A33">
        <w:instrText xml:space="preserve"> INCLUDEPICTURE "https://www.taisho-direct.jp/simages/contents/column/season/kafunsho02/img/q6_img01c.png" \* MERGEFORMATINET </w:instrText>
      </w:r>
      <w:r w:rsidRPr="00162A33">
        <w:fldChar w:fldCharType="separate"/>
      </w:r>
      <w:r w:rsidRPr="00162A33">
        <w:rPr>
          <w:noProof/>
        </w:rPr>
        <w:drawing>
          <wp:inline distT="0" distB="0" distL="0" distR="0">
            <wp:extent cx="1859280" cy="1270000"/>
            <wp:effectExtent l="0" t="0" r="0" b="0"/>
            <wp:docPr id="2002025857" name="図 5" descr="バランスの良いお弁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バランスの良いお弁当"/>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9280" cy="1270000"/>
                    </a:xfrm>
                    <a:prstGeom prst="rect">
                      <a:avLst/>
                    </a:prstGeom>
                    <a:noFill/>
                    <a:ln>
                      <a:noFill/>
                    </a:ln>
                  </pic:spPr>
                </pic:pic>
              </a:graphicData>
            </a:graphic>
          </wp:inline>
        </w:drawing>
      </w:r>
      <w:r w:rsidRPr="00162A33">
        <w:fldChar w:fldCharType="end"/>
      </w:r>
    </w:p>
    <w:p w:rsidR="005F4F57" w:rsidRPr="005F4F57" w:rsidRDefault="005F4F57" w:rsidP="00B96670">
      <w:pPr>
        <w:pStyle w:val="aa"/>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Pr="005F4F57">
        <w:rPr>
          <w:rFonts w:ascii="ＭＳ Ｐゴシック" w:eastAsia="ＭＳ Ｐゴシック" w:hAnsi="ＭＳ Ｐゴシック" w:hint="eastAsia"/>
          <w:sz w:val="28"/>
          <w:szCs w:val="28"/>
        </w:rPr>
        <w:t>花粉症に効果的と考えられる食べ物</w:t>
      </w:r>
      <w:r>
        <w:rPr>
          <w:rFonts w:ascii="ＭＳ Ｐゴシック" w:eastAsia="ＭＳ Ｐゴシック" w:hAnsi="ＭＳ Ｐゴシック" w:hint="eastAsia"/>
          <w:sz w:val="28"/>
          <w:szCs w:val="28"/>
        </w:rPr>
        <w:t>＞</w:t>
      </w:r>
    </w:p>
    <w:p w:rsidR="00B96670" w:rsidRPr="00B96670" w:rsidRDefault="00B96670" w:rsidP="00B96670">
      <w:pPr>
        <w:widowControl/>
        <w:shd w:val="clear" w:color="auto" w:fill="FFFFFF"/>
        <w:spacing w:after="0" w:line="240" w:lineRule="auto"/>
        <w:textAlignment w:val="baseline"/>
        <w:rPr>
          <w:rFonts w:ascii="ＭＳ Ｐゴシック" w:eastAsia="ＭＳ Ｐゴシック" w:hAnsi="ＭＳ Ｐゴシック" w:cs="ＭＳ Ｐゴシック"/>
          <w:color w:val="0B0001"/>
          <w:kern w:val="0"/>
          <w:sz w:val="24"/>
          <w14:ligatures w14:val="none"/>
        </w:rPr>
      </w:pPr>
      <w:r w:rsidRPr="00B96670">
        <w:rPr>
          <w:rFonts w:ascii="ＭＳ Ｐゴシック" w:eastAsia="ＭＳ Ｐゴシック" w:hAnsi="ＭＳ Ｐゴシック" w:cs="ＭＳ Ｐゴシック" w:hint="eastAsia"/>
          <w:b/>
          <w:bCs/>
          <w:color w:val="0000FF"/>
          <w:kern w:val="0"/>
          <w:sz w:val="24"/>
          <w:bdr w:val="none" w:sz="0" w:space="0" w:color="auto" w:frame="1"/>
          <w14:ligatures w14:val="none"/>
        </w:rPr>
        <w:t>1、ヨーグルト、納豆、キムチ、味噌などの発酵食品</w:t>
      </w:r>
    </w:p>
    <w:p w:rsidR="00B96670" w:rsidRPr="00B96670" w:rsidRDefault="00B96670" w:rsidP="00B96670">
      <w:pPr>
        <w:widowControl/>
        <w:shd w:val="clear" w:color="auto" w:fill="FFFFFF"/>
        <w:spacing w:after="0" w:line="240" w:lineRule="auto"/>
        <w:textAlignment w:val="baseline"/>
        <w:rPr>
          <w:rFonts w:ascii="ＭＳ Ｐゴシック" w:eastAsia="ＭＳ Ｐゴシック" w:hAnsi="ＭＳ Ｐゴシック" w:cs="ＭＳ Ｐゴシック"/>
          <w:color w:val="0B0001"/>
          <w:kern w:val="0"/>
          <w:sz w:val="24"/>
          <w14:ligatures w14:val="none"/>
        </w:rPr>
      </w:pPr>
      <w:r w:rsidRPr="00B96670">
        <w:rPr>
          <w:rFonts w:ascii="ＭＳ Ｐゴシック" w:eastAsia="ＭＳ Ｐゴシック" w:hAnsi="ＭＳ Ｐゴシック" w:cs="ＭＳ Ｐゴシック" w:hint="eastAsia"/>
          <w:b/>
          <w:bCs/>
          <w:color w:val="0B0001"/>
          <w:kern w:val="0"/>
          <w:sz w:val="24"/>
          <w:bdr w:val="none" w:sz="0" w:space="0" w:color="auto" w:frame="1"/>
          <w14:ligatures w14:val="none"/>
        </w:rPr>
        <w:t xml:space="preserve">　</w:t>
      </w:r>
      <w:r w:rsidRPr="00B96670">
        <w:rPr>
          <w:rFonts w:ascii="ＭＳ Ｐゴシック" w:eastAsia="ＭＳ Ｐゴシック" w:hAnsi="ＭＳ Ｐゴシック" w:cs="ＭＳ Ｐゴシック" w:hint="eastAsia"/>
          <w:color w:val="0B0001"/>
          <w:kern w:val="0"/>
          <w:sz w:val="24"/>
          <w:bdr w:val="none" w:sz="0" w:space="0" w:color="auto" w:frame="1"/>
          <w14:ligatures w14:val="none"/>
        </w:rPr>
        <w:t>ヨーグルト、納豆、キムチ、味噌などの発酵食品には、乳酸菌やビフィズス菌などの善玉菌が豊富に含まれています。そして、これらは腸内の善玉菌を減らし、身体に有害な添加物などの不純物の排出をサポートしてくれる働きを持っています。腸内環境を整えるということは身体の各機能を正常に保ち、免疫力アップ、アレルギー症状緩和につながっていきます。</w:t>
      </w:r>
    </w:p>
    <w:p w:rsidR="005F4F57" w:rsidRDefault="005F4F57" w:rsidP="00B96670">
      <w:pPr>
        <w:widowControl/>
        <w:shd w:val="clear" w:color="auto" w:fill="FFFFFF"/>
        <w:spacing w:after="0" w:line="240" w:lineRule="auto"/>
        <w:textAlignment w:val="baseline"/>
        <w:rPr>
          <w:rFonts w:ascii="ＭＳ Ｐゴシック" w:eastAsia="ＭＳ Ｐゴシック" w:hAnsi="ＭＳ Ｐゴシック" w:cs="ＭＳ Ｐゴシック"/>
          <w:b/>
          <w:bCs/>
          <w:color w:val="3300FF"/>
          <w:kern w:val="0"/>
          <w:sz w:val="24"/>
          <w:bdr w:val="none" w:sz="0" w:space="0" w:color="auto" w:frame="1"/>
          <w14:ligatures w14:val="none"/>
        </w:rPr>
      </w:pPr>
    </w:p>
    <w:p w:rsidR="00B96670" w:rsidRPr="00B96670" w:rsidRDefault="00B96670" w:rsidP="00B96670">
      <w:pPr>
        <w:widowControl/>
        <w:shd w:val="clear" w:color="auto" w:fill="FFFFFF"/>
        <w:spacing w:after="0" w:line="240" w:lineRule="auto"/>
        <w:textAlignment w:val="baseline"/>
        <w:rPr>
          <w:rFonts w:ascii="ＭＳ Ｐゴシック" w:eastAsia="ＭＳ Ｐゴシック" w:hAnsi="ＭＳ Ｐゴシック" w:cs="ＭＳ Ｐゴシック"/>
          <w:color w:val="0B0001"/>
          <w:kern w:val="0"/>
          <w:sz w:val="24"/>
          <w14:ligatures w14:val="none"/>
        </w:rPr>
      </w:pPr>
      <w:r w:rsidRPr="00B96670">
        <w:rPr>
          <w:rFonts w:ascii="ＭＳ Ｐゴシック" w:eastAsia="ＭＳ Ｐゴシック" w:hAnsi="ＭＳ Ｐゴシック" w:cs="ＭＳ Ｐゴシック" w:hint="eastAsia"/>
          <w:b/>
          <w:bCs/>
          <w:color w:val="3300FF"/>
          <w:kern w:val="0"/>
          <w:sz w:val="24"/>
          <w:bdr w:val="none" w:sz="0" w:space="0" w:color="auto" w:frame="1"/>
          <w14:ligatures w14:val="none"/>
        </w:rPr>
        <w:t>2、オリゴ糖が豊富なきなこ、はちみつ</w:t>
      </w:r>
    </w:p>
    <w:p w:rsidR="00B96670" w:rsidRPr="00B96670" w:rsidRDefault="00B96670" w:rsidP="00B96670">
      <w:pPr>
        <w:widowControl/>
        <w:shd w:val="clear" w:color="auto" w:fill="FFFFFF"/>
        <w:spacing w:after="0" w:line="240" w:lineRule="auto"/>
        <w:textAlignment w:val="baseline"/>
        <w:rPr>
          <w:rFonts w:ascii="ＭＳ Ｐゴシック" w:eastAsia="ＭＳ Ｐゴシック" w:hAnsi="ＭＳ Ｐゴシック" w:cs="ＭＳ Ｐゴシック"/>
          <w:color w:val="0B0001"/>
          <w:kern w:val="0"/>
          <w:sz w:val="24"/>
          <w14:ligatures w14:val="none"/>
        </w:rPr>
      </w:pPr>
      <w:r w:rsidRPr="00B96670">
        <w:rPr>
          <w:rFonts w:ascii="ＭＳ Ｐゴシック" w:eastAsia="ＭＳ Ｐゴシック" w:hAnsi="ＭＳ Ｐゴシック" w:cs="ＭＳ Ｐゴシック" w:hint="eastAsia"/>
          <w:color w:val="0B0001"/>
          <w:kern w:val="0"/>
          <w:sz w:val="24"/>
          <w:bdr w:val="none" w:sz="0" w:space="0" w:color="auto" w:frame="1"/>
          <w14:ligatures w14:val="none"/>
        </w:rPr>
        <w:t xml:space="preserve">　</w:t>
      </w:r>
      <w:r w:rsidRPr="005F4F57">
        <w:rPr>
          <w:rFonts w:ascii="ＭＳ Ｐゴシック" w:eastAsia="ＭＳ Ｐゴシック" w:hAnsi="ＭＳ Ｐゴシック" w:cs="ＭＳ Ｐゴシック" w:hint="eastAsia"/>
          <w:color w:val="0B0001"/>
          <w:kern w:val="0"/>
          <w:sz w:val="24"/>
          <w:bdr w:val="none" w:sz="0" w:space="0" w:color="auto" w:frame="1"/>
          <w14:ligatures w14:val="none"/>
        </w:rPr>
        <w:t>きな粉</w:t>
      </w:r>
      <w:r w:rsidRPr="00B96670">
        <w:rPr>
          <w:rFonts w:ascii="ＭＳ Ｐゴシック" w:eastAsia="ＭＳ Ｐゴシック" w:hAnsi="ＭＳ Ｐゴシック" w:cs="ＭＳ Ｐゴシック" w:hint="eastAsia"/>
          <w:color w:val="0B0001"/>
          <w:kern w:val="0"/>
          <w:sz w:val="24"/>
          <w:bdr w:val="none" w:sz="0" w:space="0" w:color="auto" w:frame="1"/>
          <w14:ligatures w14:val="none"/>
        </w:rPr>
        <w:t>やはちみつは善玉菌の餌になるオリゴ糖を豊富に含むため、適度に摂取することで善玉菌の働きを活発にし、腸内環境をさらに良くする事ができます。2つとも調味料に近い用途で利用</w:t>
      </w:r>
      <w:r w:rsidRPr="00B96670">
        <w:rPr>
          <w:rFonts w:ascii="ＭＳ Ｐゴシック" w:eastAsia="ＭＳ Ｐゴシック" w:hAnsi="ＭＳ Ｐゴシック" w:cs="ＭＳ Ｐゴシック" w:hint="eastAsia"/>
          <w:color w:val="0B0001"/>
          <w:kern w:val="0"/>
          <w:sz w:val="24"/>
          <w:bdr w:val="none" w:sz="0" w:space="0" w:color="auto" w:frame="1"/>
          <w14:ligatures w14:val="none"/>
        </w:rPr>
        <w:lastRenderedPageBreak/>
        <w:t>出来る為、善玉菌を含むヨーグルトや、食物繊維を多く含むバナナとの組み合わせなど、おやつ感覚で手軽に摂取出来、おすすめで</w:t>
      </w:r>
      <w:r w:rsidRPr="005F4F57">
        <w:rPr>
          <w:rFonts w:ascii="ＭＳ Ｐゴシック" w:eastAsia="ＭＳ Ｐゴシック" w:hAnsi="ＭＳ Ｐゴシック" w:cs="ＭＳ Ｐゴシック" w:hint="eastAsia"/>
          <w:color w:val="0B0001"/>
          <w:kern w:val="0"/>
          <w:sz w:val="24"/>
          <w:bdr w:val="none" w:sz="0" w:space="0" w:color="auto" w:frame="1"/>
          <w14:ligatures w14:val="none"/>
        </w:rPr>
        <w:t>す。</w:t>
      </w:r>
    </w:p>
    <w:p w:rsidR="005F4F57" w:rsidRDefault="005F4F57" w:rsidP="00B96670">
      <w:pPr>
        <w:widowControl/>
        <w:shd w:val="clear" w:color="auto" w:fill="FFFFFF"/>
        <w:spacing w:after="0" w:line="240" w:lineRule="auto"/>
        <w:textAlignment w:val="baseline"/>
        <w:rPr>
          <w:rFonts w:ascii="ＭＳ Ｐゴシック" w:eastAsia="ＭＳ Ｐゴシック" w:hAnsi="ＭＳ Ｐゴシック" w:cs="ＭＳ Ｐゴシック"/>
          <w:b/>
          <w:bCs/>
          <w:color w:val="3300FF"/>
          <w:kern w:val="0"/>
          <w:sz w:val="24"/>
          <w:bdr w:val="none" w:sz="0" w:space="0" w:color="auto" w:frame="1"/>
          <w14:ligatures w14:val="none"/>
        </w:rPr>
      </w:pPr>
    </w:p>
    <w:p w:rsidR="00B96670" w:rsidRPr="00B96670" w:rsidRDefault="00B96670" w:rsidP="00B96670">
      <w:pPr>
        <w:widowControl/>
        <w:shd w:val="clear" w:color="auto" w:fill="FFFFFF"/>
        <w:spacing w:after="0" w:line="240" w:lineRule="auto"/>
        <w:textAlignment w:val="baseline"/>
        <w:rPr>
          <w:rFonts w:ascii="ＭＳ Ｐゴシック" w:eastAsia="ＭＳ Ｐゴシック" w:hAnsi="ＭＳ Ｐゴシック" w:cs="ＭＳ Ｐゴシック"/>
          <w:color w:val="0B0001"/>
          <w:kern w:val="0"/>
          <w:sz w:val="24"/>
          <w14:ligatures w14:val="none"/>
        </w:rPr>
      </w:pPr>
      <w:r w:rsidRPr="00B96670">
        <w:rPr>
          <w:rFonts w:ascii="ＭＳ Ｐゴシック" w:eastAsia="ＭＳ Ｐゴシック" w:hAnsi="ＭＳ Ｐゴシック" w:cs="ＭＳ Ｐゴシック" w:hint="eastAsia"/>
          <w:b/>
          <w:bCs/>
          <w:color w:val="3300FF"/>
          <w:kern w:val="0"/>
          <w:sz w:val="24"/>
          <w:bdr w:val="none" w:sz="0" w:space="0" w:color="auto" w:frame="1"/>
          <w14:ligatures w14:val="none"/>
        </w:rPr>
        <w:t>3、DNAが取れるイワシやサバなどの青魚</w:t>
      </w:r>
    </w:p>
    <w:p w:rsidR="00B96670" w:rsidRPr="00B96670" w:rsidRDefault="00B96670" w:rsidP="00B96670">
      <w:pPr>
        <w:widowControl/>
        <w:shd w:val="clear" w:color="auto" w:fill="FFFFFF"/>
        <w:spacing w:after="0" w:line="240" w:lineRule="auto"/>
        <w:textAlignment w:val="baseline"/>
        <w:rPr>
          <w:rFonts w:ascii="ＭＳ Ｐゴシック" w:eastAsia="ＭＳ Ｐゴシック" w:hAnsi="ＭＳ Ｐゴシック" w:cs="ＭＳ Ｐゴシック"/>
          <w:color w:val="0B0001"/>
          <w:kern w:val="0"/>
          <w:sz w:val="24"/>
          <w14:ligatures w14:val="none"/>
        </w:rPr>
      </w:pPr>
      <w:r w:rsidRPr="00B96670">
        <w:rPr>
          <w:rFonts w:ascii="ＭＳ Ｐゴシック" w:eastAsia="ＭＳ Ｐゴシック" w:hAnsi="ＭＳ Ｐゴシック" w:cs="ＭＳ Ｐゴシック" w:hint="eastAsia"/>
          <w:color w:val="0B0001"/>
          <w:kern w:val="0"/>
          <w:sz w:val="24"/>
          <w:bdr w:val="none" w:sz="0" w:space="0" w:color="auto" w:frame="1"/>
          <w14:ligatures w14:val="none"/>
        </w:rPr>
        <w:t xml:space="preserve">　花粉症の原因はヒスタミンというアレルギー物質です。このヒスタミンの動きを抑えることが、花粉症などのアレルギー症状を抑える事につながります。イワシやサバなどの青魚に含まれるDNAやEPAはその働きを持っています。魚より肉が好き！という方も花粉症シーズンは意図的に青魚を毎日の食事に取り入れてみて下さい。</w:t>
      </w:r>
    </w:p>
    <w:p w:rsidR="00162A33" w:rsidRDefault="00162A33" w:rsidP="00B96670">
      <w:pPr>
        <w:pStyle w:val="aa"/>
        <w:rPr>
          <w:rFonts w:ascii="ＭＳ Ｐゴシック" w:eastAsia="ＭＳ Ｐゴシック" w:hAnsi="ＭＳ Ｐゴシック"/>
          <w:sz w:val="24"/>
        </w:rPr>
      </w:pPr>
    </w:p>
    <w:p w:rsidR="005F4F57" w:rsidRDefault="005F4F57" w:rsidP="00B96670">
      <w:pPr>
        <w:pStyle w:val="aa"/>
        <w:rPr>
          <w:rFonts w:ascii="ＭＳ Ｐゴシック" w:eastAsia="ＭＳ Ｐゴシック" w:hAnsi="ＭＳ Ｐゴシック"/>
          <w:sz w:val="24"/>
        </w:rPr>
      </w:pPr>
    </w:p>
    <w:p w:rsidR="005F4F57" w:rsidRPr="005F4F57" w:rsidRDefault="005F4F57" w:rsidP="00B96670">
      <w:pPr>
        <w:pStyle w:val="aa"/>
        <w:rPr>
          <w:rFonts w:asciiTheme="minorEastAsia" w:hAnsiTheme="minorEastAsia"/>
          <w:sz w:val="24"/>
        </w:rPr>
      </w:pPr>
      <w:r w:rsidRPr="005F4F57">
        <w:rPr>
          <w:rFonts w:asciiTheme="minorEastAsia" w:hAnsiTheme="minorEastAsia" w:hint="eastAsia"/>
          <w:sz w:val="24"/>
        </w:rPr>
        <w:t>花粉症のせいで仕事に支障が出るのはつらいですよね。少しでも支障が減らせるよう、できるだけの予防対策をしていただければと思います。</w:t>
      </w:r>
    </w:p>
    <w:sectPr w:rsidR="005F4F57" w:rsidRPr="005F4F57" w:rsidSect="00162A3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ヒラギノ角ゴ Pro W3">
    <w:altName w:val="Malgun Gothic Semilight"/>
    <w:charset w:val="80"/>
    <w:family w:val="swiss"/>
    <w:pitch w:val="variable"/>
    <w:sig w:usb0="00000000"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7171D"/>
    <w:multiLevelType w:val="multilevel"/>
    <w:tmpl w:val="AB74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33"/>
    <w:rsid w:val="00162A33"/>
    <w:rsid w:val="005A6A4F"/>
    <w:rsid w:val="005F4F57"/>
    <w:rsid w:val="00A37067"/>
    <w:rsid w:val="00B96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162A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2A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162A3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62A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2A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2A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2A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2A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2A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2A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2A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162A3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62A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2A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2A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2A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2A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2A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2A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2A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A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2A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A33"/>
    <w:pPr>
      <w:spacing w:before="160"/>
      <w:jc w:val="center"/>
    </w:pPr>
    <w:rPr>
      <w:i/>
      <w:iCs/>
      <w:color w:val="404040" w:themeColor="text1" w:themeTint="BF"/>
    </w:rPr>
  </w:style>
  <w:style w:type="character" w:customStyle="1" w:styleId="a8">
    <w:name w:val="引用文 (文字)"/>
    <w:basedOn w:val="a0"/>
    <w:link w:val="a7"/>
    <w:uiPriority w:val="29"/>
    <w:rsid w:val="00162A33"/>
    <w:rPr>
      <w:i/>
      <w:iCs/>
      <w:color w:val="404040" w:themeColor="text1" w:themeTint="BF"/>
    </w:rPr>
  </w:style>
  <w:style w:type="paragraph" w:styleId="a9">
    <w:name w:val="List Paragraph"/>
    <w:basedOn w:val="a"/>
    <w:uiPriority w:val="34"/>
    <w:qFormat/>
    <w:rsid w:val="00162A33"/>
    <w:pPr>
      <w:ind w:left="720"/>
      <w:contextualSpacing/>
    </w:pPr>
  </w:style>
  <w:style w:type="character" w:styleId="21">
    <w:name w:val="Intense Emphasis"/>
    <w:basedOn w:val="a0"/>
    <w:uiPriority w:val="21"/>
    <w:qFormat/>
    <w:rsid w:val="00162A33"/>
    <w:rPr>
      <w:i/>
      <w:iCs/>
      <w:color w:val="0F4761" w:themeColor="accent1" w:themeShade="BF"/>
    </w:rPr>
  </w:style>
  <w:style w:type="paragraph" w:styleId="22">
    <w:name w:val="Intense Quote"/>
    <w:basedOn w:val="a"/>
    <w:next w:val="a"/>
    <w:link w:val="23"/>
    <w:uiPriority w:val="30"/>
    <w:qFormat/>
    <w:rsid w:val="00162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2A33"/>
    <w:rPr>
      <w:i/>
      <w:iCs/>
      <w:color w:val="0F4761" w:themeColor="accent1" w:themeShade="BF"/>
    </w:rPr>
  </w:style>
  <w:style w:type="character" w:styleId="24">
    <w:name w:val="Intense Reference"/>
    <w:basedOn w:val="a0"/>
    <w:uiPriority w:val="32"/>
    <w:qFormat/>
    <w:rsid w:val="00162A33"/>
    <w:rPr>
      <w:b/>
      <w:bCs/>
      <w:smallCaps/>
      <w:color w:val="0F4761" w:themeColor="accent1" w:themeShade="BF"/>
      <w:spacing w:val="5"/>
    </w:rPr>
  </w:style>
  <w:style w:type="character" w:customStyle="1" w:styleId="marker-white">
    <w:name w:val="marker-white"/>
    <w:basedOn w:val="a0"/>
    <w:rsid w:val="00162A33"/>
  </w:style>
  <w:style w:type="paragraph" w:customStyle="1" w:styleId="lh16">
    <w:name w:val="lh16"/>
    <w:basedOn w:val="a"/>
    <w:rsid w:val="00162A33"/>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paragraph" w:customStyle="1" w:styleId="ttl-blue-bold">
    <w:name w:val="ttl-blue-bold"/>
    <w:basedOn w:val="a"/>
    <w:rsid w:val="00162A33"/>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paragraph" w:styleId="Web">
    <w:name w:val="Normal (Web)"/>
    <w:basedOn w:val="a"/>
    <w:uiPriority w:val="99"/>
    <w:semiHidden/>
    <w:unhideWhenUsed/>
    <w:rsid w:val="00162A33"/>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paragraph" w:styleId="aa">
    <w:name w:val="No Spacing"/>
    <w:uiPriority w:val="1"/>
    <w:qFormat/>
    <w:rsid w:val="00B96670"/>
    <w:pPr>
      <w:widowControl w:val="0"/>
      <w:spacing w:after="0" w:line="240" w:lineRule="auto"/>
    </w:pPr>
  </w:style>
  <w:style w:type="character" w:styleId="ab">
    <w:name w:val="Strong"/>
    <w:basedOn w:val="a0"/>
    <w:uiPriority w:val="22"/>
    <w:qFormat/>
    <w:rsid w:val="00B96670"/>
    <w:rPr>
      <w:b/>
      <w:bCs/>
    </w:rPr>
  </w:style>
  <w:style w:type="paragraph" w:styleId="ac">
    <w:name w:val="Balloon Text"/>
    <w:basedOn w:val="a"/>
    <w:link w:val="ad"/>
    <w:uiPriority w:val="99"/>
    <w:semiHidden/>
    <w:unhideWhenUsed/>
    <w:rsid w:val="00A37067"/>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706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162A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2A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162A3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62A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2A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2A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2A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2A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2A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2A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2A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162A3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62A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2A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2A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2A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2A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2A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2A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2A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A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2A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A33"/>
    <w:pPr>
      <w:spacing w:before="160"/>
      <w:jc w:val="center"/>
    </w:pPr>
    <w:rPr>
      <w:i/>
      <w:iCs/>
      <w:color w:val="404040" w:themeColor="text1" w:themeTint="BF"/>
    </w:rPr>
  </w:style>
  <w:style w:type="character" w:customStyle="1" w:styleId="a8">
    <w:name w:val="引用文 (文字)"/>
    <w:basedOn w:val="a0"/>
    <w:link w:val="a7"/>
    <w:uiPriority w:val="29"/>
    <w:rsid w:val="00162A33"/>
    <w:rPr>
      <w:i/>
      <w:iCs/>
      <w:color w:val="404040" w:themeColor="text1" w:themeTint="BF"/>
    </w:rPr>
  </w:style>
  <w:style w:type="paragraph" w:styleId="a9">
    <w:name w:val="List Paragraph"/>
    <w:basedOn w:val="a"/>
    <w:uiPriority w:val="34"/>
    <w:qFormat/>
    <w:rsid w:val="00162A33"/>
    <w:pPr>
      <w:ind w:left="720"/>
      <w:contextualSpacing/>
    </w:pPr>
  </w:style>
  <w:style w:type="character" w:styleId="21">
    <w:name w:val="Intense Emphasis"/>
    <w:basedOn w:val="a0"/>
    <w:uiPriority w:val="21"/>
    <w:qFormat/>
    <w:rsid w:val="00162A33"/>
    <w:rPr>
      <w:i/>
      <w:iCs/>
      <w:color w:val="0F4761" w:themeColor="accent1" w:themeShade="BF"/>
    </w:rPr>
  </w:style>
  <w:style w:type="paragraph" w:styleId="22">
    <w:name w:val="Intense Quote"/>
    <w:basedOn w:val="a"/>
    <w:next w:val="a"/>
    <w:link w:val="23"/>
    <w:uiPriority w:val="30"/>
    <w:qFormat/>
    <w:rsid w:val="00162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2A33"/>
    <w:rPr>
      <w:i/>
      <w:iCs/>
      <w:color w:val="0F4761" w:themeColor="accent1" w:themeShade="BF"/>
    </w:rPr>
  </w:style>
  <w:style w:type="character" w:styleId="24">
    <w:name w:val="Intense Reference"/>
    <w:basedOn w:val="a0"/>
    <w:uiPriority w:val="32"/>
    <w:qFormat/>
    <w:rsid w:val="00162A33"/>
    <w:rPr>
      <w:b/>
      <w:bCs/>
      <w:smallCaps/>
      <w:color w:val="0F4761" w:themeColor="accent1" w:themeShade="BF"/>
      <w:spacing w:val="5"/>
    </w:rPr>
  </w:style>
  <w:style w:type="character" w:customStyle="1" w:styleId="marker-white">
    <w:name w:val="marker-white"/>
    <w:basedOn w:val="a0"/>
    <w:rsid w:val="00162A33"/>
  </w:style>
  <w:style w:type="paragraph" w:customStyle="1" w:styleId="lh16">
    <w:name w:val="lh16"/>
    <w:basedOn w:val="a"/>
    <w:rsid w:val="00162A33"/>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paragraph" w:customStyle="1" w:styleId="ttl-blue-bold">
    <w:name w:val="ttl-blue-bold"/>
    <w:basedOn w:val="a"/>
    <w:rsid w:val="00162A33"/>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paragraph" w:styleId="Web">
    <w:name w:val="Normal (Web)"/>
    <w:basedOn w:val="a"/>
    <w:uiPriority w:val="99"/>
    <w:semiHidden/>
    <w:unhideWhenUsed/>
    <w:rsid w:val="00162A33"/>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paragraph" w:styleId="aa">
    <w:name w:val="No Spacing"/>
    <w:uiPriority w:val="1"/>
    <w:qFormat/>
    <w:rsid w:val="00B96670"/>
    <w:pPr>
      <w:widowControl w:val="0"/>
      <w:spacing w:after="0" w:line="240" w:lineRule="auto"/>
    </w:pPr>
  </w:style>
  <w:style w:type="character" w:styleId="ab">
    <w:name w:val="Strong"/>
    <w:basedOn w:val="a0"/>
    <w:uiPriority w:val="22"/>
    <w:qFormat/>
    <w:rsid w:val="00B96670"/>
    <w:rPr>
      <w:b/>
      <w:bCs/>
    </w:rPr>
  </w:style>
  <w:style w:type="paragraph" w:styleId="ac">
    <w:name w:val="Balloon Text"/>
    <w:basedOn w:val="a"/>
    <w:link w:val="ad"/>
    <w:uiPriority w:val="99"/>
    <w:semiHidden/>
    <w:unhideWhenUsed/>
    <w:rsid w:val="00A37067"/>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70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6784">
      <w:bodyDiv w:val="1"/>
      <w:marLeft w:val="0"/>
      <w:marRight w:val="0"/>
      <w:marTop w:val="0"/>
      <w:marBottom w:val="0"/>
      <w:divBdr>
        <w:top w:val="none" w:sz="0" w:space="0" w:color="auto"/>
        <w:left w:val="none" w:sz="0" w:space="0" w:color="auto"/>
        <w:bottom w:val="none" w:sz="0" w:space="0" w:color="auto"/>
        <w:right w:val="none" w:sz="0" w:space="0" w:color="auto"/>
      </w:divBdr>
      <w:divsChild>
        <w:div w:id="1534273365">
          <w:marLeft w:val="0"/>
          <w:marRight w:val="0"/>
          <w:marTop w:val="0"/>
          <w:marBottom w:val="0"/>
          <w:divBdr>
            <w:top w:val="none" w:sz="0" w:space="0" w:color="auto"/>
            <w:left w:val="none" w:sz="0" w:space="0" w:color="auto"/>
            <w:bottom w:val="none" w:sz="0" w:space="0" w:color="auto"/>
            <w:right w:val="none" w:sz="0" w:space="0" w:color="auto"/>
          </w:divBdr>
          <w:divsChild>
            <w:div w:id="18087366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59146577">
      <w:bodyDiv w:val="1"/>
      <w:marLeft w:val="0"/>
      <w:marRight w:val="0"/>
      <w:marTop w:val="0"/>
      <w:marBottom w:val="0"/>
      <w:divBdr>
        <w:top w:val="none" w:sz="0" w:space="0" w:color="auto"/>
        <w:left w:val="none" w:sz="0" w:space="0" w:color="auto"/>
        <w:bottom w:val="none" w:sz="0" w:space="0" w:color="auto"/>
        <w:right w:val="none" w:sz="0" w:space="0" w:color="auto"/>
      </w:divBdr>
      <w:divsChild>
        <w:div w:id="1631939068">
          <w:marLeft w:val="0"/>
          <w:marRight w:val="0"/>
          <w:marTop w:val="0"/>
          <w:marBottom w:val="0"/>
          <w:divBdr>
            <w:top w:val="none" w:sz="0" w:space="0" w:color="auto"/>
            <w:left w:val="none" w:sz="0" w:space="0" w:color="auto"/>
            <w:bottom w:val="none" w:sz="0" w:space="0" w:color="auto"/>
            <w:right w:val="none" w:sz="0" w:space="0" w:color="auto"/>
          </w:divBdr>
          <w:divsChild>
            <w:div w:id="1790052101">
              <w:marLeft w:val="0"/>
              <w:marRight w:val="0"/>
              <w:marTop w:val="0"/>
              <w:marBottom w:val="0"/>
              <w:divBdr>
                <w:top w:val="none" w:sz="0" w:space="0" w:color="auto"/>
                <w:left w:val="none" w:sz="0" w:space="0" w:color="auto"/>
                <w:bottom w:val="none" w:sz="0" w:space="0" w:color="auto"/>
                <w:right w:val="none" w:sz="0" w:space="0" w:color="auto"/>
              </w:divBdr>
            </w:div>
            <w:div w:id="1432972113">
              <w:marLeft w:val="0"/>
              <w:marRight w:val="0"/>
              <w:marTop w:val="0"/>
              <w:marBottom w:val="0"/>
              <w:divBdr>
                <w:top w:val="none" w:sz="0" w:space="0" w:color="auto"/>
                <w:left w:val="none" w:sz="0" w:space="0" w:color="auto"/>
                <w:bottom w:val="none" w:sz="0" w:space="0" w:color="auto"/>
                <w:right w:val="none" w:sz="0" w:space="0" w:color="auto"/>
              </w:divBdr>
            </w:div>
            <w:div w:id="691566324">
              <w:marLeft w:val="0"/>
              <w:marRight w:val="0"/>
              <w:marTop w:val="0"/>
              <w:marBottom w:val="0"/>
              <w:divBdr>
                <w:top w:val="none" w:sz="0" w:space="0" w:color="auto"/>
                <w:left w:val="none" w:sz="0" w:space="0" w:color="auto"/>
                <w:bottom w:val="none" w:sz="0" w:space="0" w:color="auto"/>
                <w:right w:val="none" w:sz="0" w:space="0" w:color="auto"/>
              </w:divBdr>
            </w:div>
            <w:div w:id="523978333">
              <w:marLeft w:val="0"/>
              <w:marRight w:val="0"/>
              <w:marTop w:val="0"/>
              <w:marBottom w:val="0"/>
              <w:divBdr>
                <w:top w:val="none" w:sz="0" w:space="0" w:color="auto"/>
                <w:left w:val="none" w:sz="0" w:space="0" w:color="auto"/>
                <w:bottom w:val="none" w:sz="0" w:space="0" w:color="auto"/>
                <w:right w:val="none" w:sz="0" w:space="0" w:color="auto"/>
              </w:divBdr>
            </w:div>
            <w:div w:id="99183061">
              <w:marLeft w:val="0"/>
              <w:marRight w:val="0"/>
              <w:marTop w:val="0"/>
              <w:marBottom w:val="0"/>
              <w:divBdr>
                <w:top w:val="none" w:sz="0" w:space="0" w:color="auto"/>
                <w:left w:val="none" w:sz="0" w:space="0" w:color="auto"/>
                <w:bottom w:val="none" w:sz="0" w:space="0" w:color="auto"/>
                <w:right w:val="none" w:sz="0" w:space="0" w:color="auto"/>
              </w:divBdr>
            </w:div>
            <w:div w:id="7096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6149">
      <w:bodyDiv w:val="1"/>
      <w:marLeft w:val="0"/>
      <w:marRight w:val="0"/>
      <w:marTop w:val="0"/>
      <w:marBottom w:val="0"/>
      <w:divBdr>
        <w:top w:val="none" w:sz="0" w:space="0" w:color="auto"/>
        <w:left w:val="none" w:sz="0" w:space="0" w:color="auto"/>
        <w:bottom w:val="none" w:sz="0" w:space="0" w:color="auto"/>
        <w:right w:val="none" w:sz="0" w:space="0" w:color="auto"/>
      </w:divBdr>
    </w:div>
    <w:div w:id="8989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371</Words>
  <Characters>2117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香奈 kitamura</dc:creator>
  <cp:keywords/>
  <dc:description/>
  <cp:lastModifiedBy>JOBCREW-11</cp:lastModifiedBy>
  <cp:revision>2</cp:revision>
  <dcterms:created xsi:type="dcterms:W3CDTF">2025-01-30T06:22:00Z</dcterms:created>
  <dcterms:modified xsi:type="dcterms:W3CDTF">2025-01-31T02:41:00Z</dcterms:modified>
</cp:coreProperties>
</file>